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50" w:rsidRPr="003E6850" w:rsidRDefault="003E6850" w:rsidP="003E6850">
      <w:pPr>
        <w:spacing w:before="56"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 xml:space="preserve">DENETİM GÖREVLİLERİNİN UYACAKLARI MESLEKÎ ETİK DAVRANIŞ İLKELERİ HAKKINDA YÖNETMELİK </w:t>
      </w:r>
    </w:p>
    <w:p w:rsidR="003E6850" w:rsidRPr="003E6850" w:rsidRDefault="003E6850" w:rsidP="003E6850">
      <w:pPr>
        <w:spacing w:after="240" w:line="240" w:lineRule="auto"/>
        <w:ind w:firstLine="540"/>
        <w:rPr>
          <w:rFonts w:ascii="Times New Roman" w:eastAsia="Times New Roman" w:hAnsi="Times New Roman" w:cs="Times New Roman"/>
          <w:kern w:val="0"/>
          <w:sz w:val="24"/>
          <w:szCs w:val="24"/>
          <w:lang w:eastAsia="tr-TR"/>
        </w:rPr>
      </w:pPr>
      <w:bookmarkStart w:id="0" w:name="_GoBack"/>
      <w:bookmarkEnd w:id="0"/>
      <w:r w:rsidRPr="003E6850">
        <w:rPr>
          <w:rFonts w:ascii="Times New Roman" w:eastAsia="Times New Roman" w:hAnsi="Times New Roman" w:cs="Times New Roman"/>
          <w:kern w:val="0"/>
          <w:sz w:val="24"/>
          <w:szCs w:val="24"/>
          <w:lang w:eastAsia="tr-TR"/>
        </w:rPr>
        <w:t>Resmi Gazete Tarihi: 14.09.2010 Resmi Gazete Sayısı: 27699</w:t>
      </w:r>
      <w:r w:rsidR="006E3496" w:rsidRPr="003E6850">
        <w:rPr>
          <w:rFonts w:ascii="Times New Roman" w:eastAsia="Times New Roman" w:hAnsi="Times New Roman" w:cs="Times New Roman"/>
          <w:kern w:val="0"/>
          <w:sz w:val="24"/>
          <w:szCs w:val="24"/>
          <w:lang w:eastAsia="tr-TR"/>
        </w:rPr>
        <w:t xml:space="preserve"> </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BİRİNCİ BÖLÜM</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Amaç, Kapsam, Dayanak ve Tanımlar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Amaç ve kapsam</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1 –</w:t>
      </w:r>
      <w:r w:rsidRPr="003E6850">
        <w:rPr>
          <w:rFonts w:ascii="Times New Roman" w:eastAsia="Times New Roman" w:hAnsi="Times New Roman" w:cs="Times New Roman"/>
          <w:kern w:val="0"/>
          <w:sz w:val="20"/>
          <w:szCs w:val="20"/>
          <w:lang w:eastAsia="tr-TR"/>
        </w:rPr>
        <w:t xml:space="preserve"> (1) Bu Yönetmeliğin amacı, </w:t>
      </w:r>
      <w:proofErr w:type="gramStart"/>
      <w:r w:rsidRPr="003E6850">
        <w:rPr>
          <w:rFonts w:ascii="Times New Roman" w:eastAsia="Times New Roman" w:hAnsi="Times New Roman" w:cs="Times New Roman"/>
          <w:kern w:val="0"/>
          <w:sz w:val="20"/>
          <w:szCs w:val="20"/>
          <w:lang w:eastAsia="tr-TR"/>
        </w:rPr>
        <w:t>25/5/2004</w:t>
      </w:r>
      <w:proofErr w:type="gramEnd"/>
      <w:r w:rsidRPr="003E6850">
        <w:rPr>
          <w:rFonts w:ascii="Times New Roman" w:eastAsia="Times New Roman" w:hAnsi="Times New Roman" w:cs="Times New Roman"/>
          <w:kern w:val="0"/>
          <w:sz w:val="20"/>
          <w:szCs w:val="20"/>
          <w:lang w:eastAsia="tr-TR"/>
        </w:rPr>
        <w:t xml:space="preserve"> tarihli ve 5176 sayılı Kamu Görevlileri Etik Kurulu Kurulması ve Bazı Kanunlarda Değişiklik Yapılması Hakkında Kanun kapsamında yer alan kamu kurum ve kuruluşlarında görev yapan denetim görevlilerinin uyacakları meslekî etik davranış ilkelerini belirlemektir.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 xml:space="preserve">(2) Bu Yönetmelik, </w:t>
      </w:r>
      <w:proofErr w:type="gramStart"/>
      <w:r w:rsidRPr="003E6850">
        <w:rPr>
          <w:rFonts w:ascii="Times New Roman" w:eastAsia="Times New Roman" w:hAnsi="Times New Roman" w:cs="Times New Roman"/>
          <w:kern w:val="0"/>
          <w:sz w:val="20"/>
          <w:szCs w:val="20"/>
          <w:lang w:eastAsia="tr-TR"/>
        </w:rPr>
        <w:t>13/4/2005</w:t>
      </w:r>
      <w:proofErr w:type="gramEnd"/>
      <w:r w:rsidRPr="003E6850">
        <w:rPr>
          <w:rFonts w:ascii="Times New Roman" w:eastAsia="Times New Roman" w:hAnsi="Times New Roman" w:cs="Times New Roman"/>
          <w:kern w:val="0"/>
          <w:sz w:val="20"/>
          <w:szCs w:val="20"/>
          <w:lang w:eastAsia="tr-TR"/>
        </w:rPr>
        <w:t xml:space="preserve"> tarihli ve 25785 sayılı Resmî Gazete’de yayımlanan Kamu Görevlileri Etik Davranış İlkeleri ile Başvuru Usul ve Esasları Hakkında Yönetmelik hükümleri ile birlikte uygulanır.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Dayanak</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2 –</w:t>
      </w:r>
      <w:r w:rsidRPr="003E6850">
        <w:rPr>
          <w:rFonts w:ascii="Times New Roman" w:eastAsia="Times New Roman" w:hAnsi="Times New Roman" w:cs="Times New Roman"/>
          <w:kern w:val="0"/>
          <w:sz w:val="20"/>
          <w:szCs w:val="20"/>
          <w:lang w:eastAsia="tr-TR"/>
        </w:rPr>
        <w:t xml:space="preserve"> (1) Bu Yönetmelik, 5176 sayılı Kamu Görevlileri Etik Kurulu Kurulması ve Bazı Kanunlarda Değişiklik Yapılması Hakkında Kanunun 3 üncü ve 7 </w:t>
      </w:r>
      <w:proofErr w:type="spellStart"/>
      <w:r w:rsidRPr="003E6850">
        <w:rPr>
          <w:rFonts w:ascii="Times New Roman" w:eastAsia="Times New Roman" w:hAnsi="Times New Roman" w:cs="Times New Roman"/>
          <w:kern w:val="0"/>
          <w:sz w:val="20"/>
          <w:szCs w:val="20"/>
          <w:lang w:eastAsia="tr-TR"/>
        </w:rPr>
        <w:t>nci</w:t>
      </w:r>
      <w:proofErr w:type="spellEnd"/>
      <w:r w:rsidRPr="003E6850">
        <w:rPr>
          <w:rFonts w:ascii="Times New Roman" w:eastAsia="Times New Roman" w:hAnsi="Times New Roman" w:cs="Times New Roman"/>
          <w:kern w:val="0"/>
          <w:sz w:val="20"/>
          <w:szCs w:val="20"/>
          <w:lang w:eastAsia="tr-TR"/>
        </w:rPr>
        <w:t xml:space="preserve"> maddelerine dayanılarak hazırlanmıştır.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Tanımlar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3 –</w:t>
      </w:r>
      <w:r w:rsidRPr="003E6850">
        <w:rPr>
          <w:rFonts w:ascii="Times New Roman" w:eastAsia="Times New Roman" w:hAnsi="Times New Roman" w:cs="Times New Roman"/>
          <w:kern w:val="0"/>
          <w:sz w:val="20"/>
          <w:szCs w:val="20"/>
          <w:lang w:eastAsia="tr-TR"/>
        </w:rPr>
        <w:t xml:space="preserve"> (1) Bu Yönetmelikte geçen;</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a)  Denetim faaliyeti: Her türlü denetim, teftiş, inceleme, araştırma, soruşturma v.b. işlevleri,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b) Denetim görevlisi: Denetim birimlerinde başkan ve başkan yardımcısı kadrolarında bulunanlar da dâhil olmak üzere denetim, teftiş, soruşturma, kontrol, ön inceleme, inceleme ve araştırma görevini yapmak üzere değişik ad ve unvanlar altında istihdam edilen veya görevlendirilenleri,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c) Denetlenen: Denetime tâbi kamu görevlileri, kamu kurum ve kuruluşları ile özel hukuk gerçek ve tüzel kişilerini,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 xml:space="preserve">ç) Yakın: Denetim görevlisinin kan ve kayın hısımları ile denetim görevinin tarafsızlık ve dürüstlük içinde yapılmasını etkileyebilecek diğer kişileri, </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proofErr w:type="gramStart"/>
      <w:r w:rsidRPr="003E6850">
        <w:rPr>
          <w:rFonts w:ascii="Times New Roman" w:eastAsia="Times New Roman" w:hAnsi="Times New Roman" w:cs="Times New Roman"/>
          <w:kern w:val="0"/>
          <w:sz w:val="20"/>
          <w:szCs w:val="20"/>
          <w:lang w:eastAsia="tr-TR"/>
        </w:rPr>
        <w:t>ifade</w:t>
      </w:r>
      <w:proofErr w:type="gramEnd"/>
      <w:r w:rsidRPr="003E6850">
        <w:rPr>
          <w:rFonts w:ascii="Times New Roman" w:eastAsia="Times New Roman" w:hAnsi="Times New Roman" w:cs="Times New Roman"/>
          <w:kern w:val="0"/>
          <w:sz w:val="20"/>
          <w:szCs w:val="20"/>
          <w:lang w:eastAsia="tr-TR"/>
        </w:rPr>
        <w:t xml:space="preserve"> eder.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İKİNCİ BÖLÜM</w:t>
      </w:r>
    </w:p>
    <w:p w:rsidR="003E6850" w:rsidRPr="003E6850" w:rsidRDefault="003E6850" w:rsidP="003E6850">
      <w:pPr>
        <w:spacing w:before="100" w:beforeAutospacing="1" w:after="56"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Denetim Görevlilerine İlişkin Etik Davranış İlkeleri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Tarafsızlık ve nesnellik</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4 –</w:t>
      </w:r>
      <w:r w:rsidRPr="003E6850">
        <w:rPr>
          <w:rFonts w:ascii="Times New Roman" w:eastAsia="Times New Roman" w:hAnsi="Times New Roman" w:cs="Times New Roman"/>
          <w:kern w:val="0"/>
          <w:sz w:val="20"/>
          <w:szCs w:val="20"/>
          <w:lang w:eastAsia="tr-TR"/>
        </w:rPr>
        <w:t xml:space="preserve"> (1) Denetim görevlileri;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proofErr w:type="gramStart"/>
      <w:r w:rsidRPr="003E6850">
        <w:rPr>
          <w:rFonts w:ascii="Times New Roman" w:eastAsia="Times New Roman" w:hAnsi="Times New Roman" w:cs="Times New Roman"/>
          <w:kern w:val="0"/>
          <w:sz w:val="20"/>
          <w:szCs w:val="20"/>
          <w:lang w:eastAsia="tr-TR"/>
        </w:rPr>
        <w:t>a) Görevlerini herhangi bir baskı, etkileme ve yönlendirme olmaksızın yerine getirir; tarafsızlığına zarar verecek veya çevresinde böyle bir izlenim uyandıracak herhangi bir faaliyet veya ilişkinin içerisinde yer almaz; her türlü baskıya karşı tarafsızlığını muhafaza eder; siyasî, idarî, ekonomik, sosyal ve kültürel etkilerden kaçınır; tarafsızlığının etkilenmesi söz konusu olduğunda durumu yetkili makamlara bildirir.</w:t>
      </w:r>
      <w:proofErr w:type="gramEnd"/>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lastRenderedPageBreak/>
        <w:t>b) Görevleriyle ilgili bilgi ve belgeleri toplarken, değerlendirirken, aktarırken ve sonuçlandırırken, önyargısız ve tarafsız şekilde hareket eder; kariyerinin gerektirdiği nesnellik ilkesine uyar.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c) Denetlenen birim ve taraflarca ileri sürülen bilgi, belge ve görüşleri alır; elde ettiği diğer bilgi ve belgelerle birlikte adil, tarafsız ve nesnel bir şekilde değerlendirir.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ç) Raporlarını; denetimin amacına uygun nitelikte, süresi içinde, somut, güvenilir ve geçerli kanıtlara dayalı olarak özlü, açık, tam ve kesin olarak düzenler.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d) Raporlarında yer verdikleri önlem ve tavsiyeleri gerekçeli olarak belirtir.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e) Denetimlerine tâbi kişi, kurum ve kuruluşlar nezdinde aracılıkta bulunamaz.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Eşitlik</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5 –</w:t>
      </w:r>
      <w:r w:rsidRPr="003E6850">
        <w:rPr>
          <w:rFonts w:ascii="Times New Roman" w:eastAsia="Times New Roman" w:hAnsi="Times New Roman" w:cs="Times New Roman"/>
          <w:kern w:val="0"/>
          <w:sz w:val="20"/>
          <w:szCs w:val="20"/>
          <w:lang w:eastAsia="tr-TR"/>
        </w:rPr>
        <w:t xml:space="preserve"> (1) Denetim görevlileri;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a) Denetim faaliyetlerini yerine getirirken; yasa önünde eşitlik ilkesine uygun olarak hareket eder.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 xml:space="preserve">  b) Dil, din, ırk, cinsiyet, </w:t>
      </w:r>
      <w:proofErr w:type="spellStart"/>
      <w:r w:rsidRPr="003E6850">
        <w:rPr>
          <w:rFonts w:ascii="Times New Roman" w:eastAsia="Times New Roman" w:hAnsi="Times New Roman" w:cs="Times New Roman"/>
          <w:kern w:val="0"/>
          <w:sz w:val="20"/>
          <w:szCs w:val="20"/>
          <w:lang w:eastAsia="tr-TR"/>
        </w:rPr>
        <w:t>tâbiyet</w:t>
      </w:r>
      <w:proofErr w:type="spellEnd"/>
      <w:r w:rsidRPr="003E6850">
        <w:rPr>
          <w:rFonts w:ascii="Times New Roman" w:eastAsia="Times New Roman" w:hAnsi="Times New Roman" w:cs="Times New Roman"/>
          <w:kern w:val="0"/>
          <w:sz w:val="20"/>
          <w:szCs w:val="20"/>
          <w:lang w:eastAsia="tr-TR"/>
        </w:rPr>
        <w:t>, sosyal sınıf, yaş, evlilik, engellilik, sosyal ve ekonomik durum, siyasi düşünce ve benzeri diğer sebeplere dayanan farklılıkları gözetmeksizin görevlerini yerine getirir.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 xml:space="preserve">c) Denetim faaliyetini yerine getirirken, herhangi bir kişiye, zümreye ya da kuruma karşı önyargılı hareket etmez yahut bunları kayırıcı veya dışlayıcı faaliyetlerde bulunamaz. </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Dürüstlük</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6 –</w:t>
      </w:r>
      <w:r w:rsidRPr="003E6850">
        <w:rPr>
          <w:rFonts w:ascii="Times New Roman" w:eastAsia="Times New Roman" w:hAnsi="Times New Roman" w:cs="Times New Roman"/>
          <w:kern w:val="0"/>
          <w:sz w:val="20"/>
          <w:szCs w:val="20"/>
          <w:lang w:eastAsia="tr-TR"/>
        </w:rPr>
        <w:t xml:space="preserve"> (1) Denetim görevlileri;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a) Çalışmalarını dürüstlük, doğruluk, dikkat ve sorumluluk duygusu içinde yürütür.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b) Yapılacak denetleme ve soruşturmalar konusunda başkalarına görevleri ile ilgili olarak herhangi bir vaat veya taahhütte bulunamaz.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c) Görevlerinin saygınlığını ve güvenilirliğini zedeleyen görüntü, tavır ve davranıştan kaçınır.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 xml:space="preserve">ç) Kendilerine verilen görevi kapsamı ve süresi içinde yerine getirir; suç teşkil eden diğer eylem ve işlemlere vâkıf olduğunda konuyu yetkili makamlara bildirir. </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 xml:space="preserve">Gizlilik </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7 –</w:t>
      </w:r>
      <w:r w:rsidRPr="003E6850">
        <w:rPr>
          <w:rFonts w:ascii="Times New Roman" w:eastAsia="Times New Roman" w:hAnsi="Times New Roman" w:cs="Times New Roman"/>
          <w:kern w:val="0"/>
          <w:sz w:val="20"/>
          <w:szCs w:val="20"/>
          <w:lang w:eastAsia="tr-TR"/>
        </w:rPr>
        <w:t xml:space="preserve"> (1) Denetim görevlileri;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a) Denetim faaliyetlerinin yürütülmesi ve raporlanması aşamalarında, denetledikleri konu ve kurumla ilgili gizliliğe uygun hareket eder; kanaatlerini yetkili makamlar dışında kimseye açıklayamaz.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b) Görevleri dolayısıyla öğrendikleri devlet sırrı, ticarî sır ve özel hayatın gizliliği ile ilgili bilgileri, kanunların öngördüğü durumlar dışında hiçbir kurum, kuruluş veya kişiye veremez ve açıklayamaz.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c) Denetim faaliyetleri sırasında edindiği herkese açık olmayan bilgileri kendi yararına veya başkalarının yarar ve zararına kullanamaz.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Çıkar çatışmasından kaçınma</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lastRenderedPageBreak/>
        <w:t>MADDE 8 –</w:t>
      </w:r>
      <w:r w:rsidRPr="003E6850">
        <w:rPr>
          <w:rFonts w:ascii="Times New Roman" w:eastAsia="Times New Roman" w:hAnsi="Times New Roman" w:cs="Times New Roman"/>
          <w:kern w:val="0"/>
          <w:sz w:val="20"/>
          <w:szCs w:val="20"/>
          <w:lang w:eastAsia="tr-TR"/>
        </w:rPr>
        <w:t xml:space="preserve"> (1) Denetim görevlileri;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a) Görevleri sırasında ve görevleri ile ilişkili olarak kendi ve yakınlarının çıkarlarının söz konusu olabileceği her türlü durumdan kaçınır; bunlarla ilgili olarak denetim faaliyetlerine ve alınacak kararlara katılamaz, görüş bildiremez.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b) Son iki yıl içinde görev yaptıkları kurum, kuruluş ve bunların iştiraklerine yönelik denetim faaliyetlerine katılamaz.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c) Denetim faaliyetini yürütürken, yetki ve nüfuzunu kullanarak hizmetin gerekli kıldığı koşullar dışında, kurumlardan ek hizmet veya imkân talep etmez; kamu mal ve hizmetleri ile insan kaynaklarını hizmet gerekleri dışında kullanamaz ve kullandıramaz.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ç) Denetim faaliyetleri ile ilgili olarak görevini tarafsız ve nesnel bir şekilde yürütmesini engelleyecek potansiyel veya gerçek çıkar çatışması durumunu derhal kurum veya kuruluşuna bildirir ve konu ile ilgili görevden çekilme talebinde bulunur.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d) Görev, unvan ve yetkilerini kullanarak kendilerinin veya başkalarının kitap, dergi, kaset ve benzeri ürünlerinin satışını ve dağıtımını yaptıramaz; herhangi bir kurum, vakıf, dernek veya spor kulübüne yardım, bağış ve benzeri nitelikte menfaat sağlayamaz.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Nezaket ve saygı</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9 –</w:t>
      </w:r>
      <w:r w:rsidRPr="003E6850">
        <w:rPr>
          <w:rFonts w:ascii="Times New Roman" w:eastAsia="Times New Roman" w:hAnsi="Times New Roman" w:cs="Times New Roman"/>
          <w:kern w:val="0"/>
          <w:sz w:val="20"/>
          <w:szCs w:val="20"/>
          <w:lang w:eastAsia="tr-TR"/>
        </w:rPr>
        <w:t xml:space="preserve"> (1) Denetim görevlileri, onur kırıcı, küçük düşürücü ve keyfi davranışlar sergilemez; baskıcı, hakaret ve tehdit edici uygulamalarda bulunmaz; birlikte görev yaptıkları ve denetledikleri kişilere karşı nazik ve saygılı davranır.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Yetkinlik ve meslekî özen</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10 –</w:t>
      </w:r>
      <w:r w:rsidRPr="003E6850">
        <w:rPr>
          <w:rFonts w:ascii="Times New Roman" w:eastAsia="Times New Roman" w:hAnsi="Times New Roman" w:cs="Times New Roman"/>
          <w:kern w:val="0"/>
          <w:sz w:val="20"/>
          <w:szCs w:val="20"/>
          <w:lang w:eastAsia="tr-TR"/>
        </w:rPr>
        <w:t xml:space="preserve"> (1) Denetim görevlileri;</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a) Görevin gerektirdiği bilgi, beceri ve deneyime sahip olur ve görevlerine azami özen ve dikkat gösterir.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b) Denetim faaliyetinin amacına uygun bir şekilde yerine getirilebilmesi için meslekî bilgi, beceri ve bireysel yeteneklerini sürekli geliştirmeye gayret eder.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  c) Denetim hizmetlerini yürütürken meslektaşları arasında ekip çalışmasına ve işbirliğine önem verir ve kendisinden beklenen gerekli desteği sağlar.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ç) Denetledikleri kurum ve kuruluşların çalışma şartlarını, yerleşik mesai düzenini ve hizmet gereklerini olumsuz yönde etkileyen tutum ve davranışlardan kaçınır; kurum ve kuruluşların işleyiş düzenine, yönetim ve karar alma süreçlerine müdahale etmez.</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d) Kurum ve kuruluşların yürüttüğü hizmetlerin hukuka ve etik ilkelere uygun olarak yerine getirilmesi, faaliyet ve işlemlerde hataların önlenmesi, kaynakların etkili, tutumlu ve verimli bir şekilde kullanılması amacına yönelik olarak rehberlik ve eğiticilik hizmetlerini de, görevinin bir parçası olarak görür.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ÜÇÜNCÜ BÖLÜM</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Çeşitli ve Son Hükümler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Uygulanmayacak hükümler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lastRenderedPageBreak/>
        <w:t xml:space="preserve">MADDE 11 – </w:t>
      </w:r>
      <w:r w:rsidRPr="003E6850">
        <w:rPr>
          <w:rFonts w:ascii="Times New Roman" w:eastAsia="Times New Roman" w:hAnsi="Times New Roman" w:cs="Times New Roman"/>
          <w:kern w:val="0"/>
          <w:sz w:val="20"/>
          <w:szCs w:val="20"/>
          <w:lang w:eastAsia="tr-TR"/>
        </w:rPr>
        <w:t xml:space="preserve">(1) Bu Yönetmelikte düzenlenen denetim görevlileriyle ilgili etik davranış ilkelerine aykırı nitelik taşıyan kapsam içindeki kamu kurum ve kuruluşlarının yönetmeliklerinde yer alan hükümler uygulanmaz.  </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 xml:space="preserve">Yürürlük </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12 –</w:t>
      </w:r>
      <w:r w:rsidRPr="003E6850">
        <w:rPr>
          <w:rFonts w:ascii="Times New Roman" w:eastAsia="Times New Roman" w:hAnsi="Times New Roman" w:cs="Times New Roman"/>
          <w:kern w:val="0"/>
          <w:sz w:val="20"/>
          <w:szCs w:val="20"/>
          <w:lang w:eastAsia="tr-TR"/>
        </w:rPr>
        <w:t xml:space="preserve"> (1) Bu Yönetmelik yayımı tarihinde yürürlüğe girer.</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 xml:space="preserve">Yürütme </w:t>
      </w:r>
    </w:p>
    <w:p w:rsidR="003E6850" w:rsidRPr="003E6850" w:rsidRDefault="003E6850" w:rsidP="003E6850">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b/>
          <w:bCs/>
          <w:kern w:val="0"/>
          <w:sz w:val="20"/>
          <w:szCs w:val="20"/>
          <w:lang w:eastAsia="tr-TR"/>
        </w:rPr>
        <w:t>MADDE 13 –</w:t>
      </w:r>
      <w:r w:rsidRPr="003E6850">
        <w:rPr>
          <w:rFonts w:ascii="Times New Roman" w:eastAsia="Times New Roman" w:hAnsi="Times New Roman" w:cs="Times New Roman"/>
          <w:kern w:val="0"/>
          <w:sz w:val="20"/>
          <w:szCs w:val="20"/>
          <w:lang w:eastAsia="tr-TR"/>
        </w:rPr>
        <w:t xml:space="preserve"> (1) Bu Yönetmelik hükümlerini Başbakan yürütür.</w:t>
      </w:r>
    </w:p>
    <w:p w:rsidR="003E6850" w:rsidRPr="003E6850" w:rsidRDefault="003E6850" w:rsidP="003E6850">
      <w:pPr>
        <w:spacing w:before="100" w:beforeAutospacing="1" w:after="100" w:afterAutospacing="1" w:line="240" w:lineRule="auto"/>
        <w:ind w:firstLine="540"/>
        <w:rPr>
          <w:rFonts w:ascii="Times New Roman" w:eastAsia="Times New Roman" w:hAnsi="Times New Roman" w:cs="Times New Roman"/>
          <w:kern w:val="0"/>
          <w:sz w:val="24"/>
          <w:szCs w:val="24"/>
          <w:lang w:eastAsia="tr-TR"/>
        </w:rPr>
      </w:pPr>
      <w:r w:rsidRPr="003E6850">
        <w:rPr>
          <w:rFonts w:ascii="Times New Roman" w:eastAsia="Times New Roman" w:hAnsi="Times New Roman" w:cs="Times New Roman"/>
          <w:kern w:val="0"/>
          <w:sz w:val="20"/>
          <w:szCs w:val="20"/>
          <w:lang w:eastAsia="tr-TR"/>
        </w:rPr>
        <w:t> </w:t>
      </w:r>
    </w:p>
    <w:p w:rsidR="003E6850" w:rsidRPr="003E6850" w:rsidRDefault="003E6850" w:rsidP="003E6850">
      <w:pPr>
        <w:spacing w:after="0" w:line="240" w:lineRule="auto"/>
        <w:jc w:val="right"/>
        <w:rPr>
          <w:rFonts w:ascii="Times New Roman" w:eastAsia="Times New Roman" w:hAnsi="Times New Roman" w:cs="Times New Roman"/>
          <w:b/>
          <w:bCs/>
          <w:color w:val="808080"/>
          <w:kern w:val="0"/>
          <w:sz w:val="24"/>
          <w:szCs w:val="24"/>
          <w:lang w:eastAsia="tr-TR"/>
        </w:rPr>
      </w:pPr>
      <w:r w:rsidRPr="003E6850">
        <w:rPr>
          <w:rFonts w:ascii="Times New Roman" w:eastAsia="Times New Roman" w:hAnsi="Times New Roman" w:cs="Times New Roman"/>
          <w:b/>
          <w:bCs/>
          <w:color w:val="808080"/>
          <w:kern w:val="0"/>
          <w:sz w:val="24"/>
          <w:szCs w:val="24"/>
          <w:lang w:eastAsia="tr-TR"/>
        </w:rPr>
        <w:t xml:space="preserve">Sayfa </w:t>
      </w:r>
    </w:p>
    <w:p w:rsidR="009F05A7" w:rsidRPr="00E32EFB" w:rsidRDefault="009F05A7" w:rsidP="00E32EFB"/>
    <w:sectPr w:rsidR="009F05A7" w:rsidRPr="00E32EFB" w:rsidSect="00CB67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2EFB"/>
    <w:rsid w:val="003E6850"/>
    <w:rsid w:val="006E3496"/>
    <w:rsid w:val="009F05A7"/>
    <w:rsid w:val="00CB673A"/>
    <w:rsid w:val="00E32E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yle11">
    <w:name w:val="style11"/>
    <w:basedOn w:val="VarsaylanParagrafYazTipi"/>
    <w:rsid w:val="00E32EFB"/>
    <w:rPr>
      <w:sz w:val="20"/>
      <w:szCs w:val="20"/>
    </w:rPr>
  </w:style>
  <w:style w:type="paragraph" w:customStyle="1" w:styleId="2-ortabaslk">
    <w:name w:val="2-ortabaslk"/>
    <w:basedOn w:val="Normal"/>
    <w:rsid w:val="003E6850"/>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customStyle="1" w:styleId="3-normalyaz">
    <w:name w:val="3-normalyaz"/>
    <w:basedOn w:val="Normal"/>
    <w:rsid w:val="003E6850"/>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3E685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79904344">
      <w:bodyDiv w:val="1"/>
      <w:marLeft w:val="0"/>
      <w:marRight w:val="0"/>
      <w:marTop w:val="0"/>
      <w:marBottom w:val="0"/>
      <w:divBdr>
        <w:top w:val="none" w:sz="0" w:space="0" w:color="auto"/>
        <w:left w:val="none" w:sz="0" w:space="0" w:color="auto"/>
        <w:bottom w:val="none" w:sz="0" w:space="0" w:color="auto"/>
        <w:right w:val="none" w:sz="0" w:space="0" w:color="auto"/>
      </w:divBdr>
      <w:divsChild>
        <w:div w:id="228930811">
          <w:marLeft w:val="0"/>
          <w:marRight w:val="0"/>
          <w:marTop w:val="0"/>
          <w:marBottom w:val="0"/>
          <w:divBdr>
            <w:top w:val="none" w:sz="0" w:space="0" w:color="auto"/>
            <w:left w:val="none" w:sz="0" w:space="0" w:color="auto"/>
            <w:bottom w:val="none" w:sz="0" w:space="0" w:color="auto"/>
            <w:right w:val="none" w:sz="0" w:space="0" w:color="auto"/>
          </w:divBdr>
        </w:div>
        <w:div w:id="176314850">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2012-11-11T18:11:00Z</dcterms:created>
  <dcterms:modified xsi:type="dcterms:W3CDTF">2014-12-26T12:30:00Z</dcterms:modified>
</cp:coreProperties>
</file>